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出版资质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A2313" w:rsidRPr="00DA2313">
        <w:rPr>
          <w:rFonts w:ascii="仿宋_GB2312" w:eastAsia="仿宋_GB2312" w:hAnsi="仿宋_GB2312" w:cs="仿宋_GB2312" w:hint="eastAsia"/>
          <w:sz w:val="32"/>
          <w:szCs w:val="32"/>
        </w:rPr>
        <w:t>是否存在出版单位变更特定事项，出版新的报纸期刊或报纸期刊改变名称，未依规办理审批手续的行为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A2313" w:rsidRPr="00DA2313">
        <w:rPr>
          <w:rFonts w:ascii="仿宋_GB2312" w:eastAsia="仿宋_GB2312" w:hAnsi="仿宋_GB2312" w:cs="仿宋_GB2312" w:hint="eastAsia"/>
          <w:sz w:val="32"/>
          <w:szCs w:val="32"/>
        </w:rPr>
        <w:t>是否存在出版单位变更名称、主办单位或者其主管机关、业务范围，合并或者分立，出版新的报纸、期刊，或者报纸、期刊改变名称，未依照规定到出版行政主管部门办理审批手续的行为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a不存在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本项所列变更行为。</w:t>
      </w:r>
    </w:p>
    <w:p w:rsidR="00813649" w:rsidRP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本项所列变更行为，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依照规定到出版行政主管部门办理审批手续的行为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本项所列变更行为，未依照规定到出版行政主管部门办理审批手续。</w:t>
      </w:r>
    </w:p>
    <w:p w:rsidR="00813649" w:rsidRPr="005B27D7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（提示：权力清单中该</w:t>
      </w:r>
      <w:r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职权项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的违则描述，很多时候可以作为检查标准的基本框架。请结合实际检查情况，从中挖掘、总结、梳理相关检查标准和具体要求</w:t>
      </w:r>
      <w:r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</w:p>
    <w:sectPr w:rsidR="00813649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D59" w:rsidRDefault="00847D59" w:rsidP="00FC4787">
      <w:r>
        <w:separator/>
      </w:r>
    </w:p>
  </w:endnote>
  <w:endnote w:type="continuationSeparator" w:id="0">
    <w:p w:rsidR="00847D59" w:rsidRDefault="00847D59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D59" w:rsidRDefault="00847D59" w:rsidP="00FC4787">
      <w:r>
        <w:separator/>
      </w:r>
    </w:p>
  </w:footnote>
  <w:footnote w:type="continuationSeparator" w:id="0">
    <w:p w:rsidR="00847D59" w:rsidRDefault="00847D59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[1]鲁杲翔</dc:creator>
  <cp:keywords/>
  <dc:description/>
  <cp:lastModifiedBy>薛子昂</cp:lastModifiedBy>
  <cp:revision>6</cp:revision>
  <dcterms:created xsi:type="dcterms:W3CDTF">2021-09-07T07:13:00Z</dcterms:created>
  <dcterms:modified xsi:type="dcterms:W3CDTF">2021-09-09T08:24:00Z</dcterms:modified>
</cp:coreProperties>
</file>